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05-754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Рашада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Камандар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</w:t>
      </w:r>
      <w:r>
        <w:rPr>
          <w:rFonts w:ascii="Times New Roman" w:eastAsia="Times New Roman" w:hAnsi="Times New Roman" w:cs="Times New Roman"/>
          <w:sz w:val="26"/>
          <w:szCs w:val="26"/>
        </w:rPr>
        <w:t>10055240000542662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Рашада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Камандар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0412365400135007542520114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